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EEF545" w14:textId="3A989DB2" w:rsidR="00AE7E1F" w:rsidRDefault="00AE7E1F" w:rsidP="005417F2">
      <w:pPr>
        <w:rPr>
          <w:rFonts w:ascii="Calibri" w:hAnsi="Calibri" w:cs="Times New Roman"/>
          <w:b/>
          <w:color w:val="000000"/>
          <w:sz w:val="28"/>
          <w:szCs w:val="28"/>
        </w:rPr>
      </w:pPr>
      <w:r>
        <w:rPr>
          <w:rFonts w:ascii="Calibri" w:hAnsi="Calibri" w:cs="Times New Roman"/>
          <w:b/>
          <w:noProof/>
          <w:color w:val="000000"/>
          <w:sz w:val="28"/>
          <w:szCs w:val="28"/>
          <w:lang w:val="en-US"/>
        </w:rPr>
        <w:drawing>
          <wp:inline distT="0" distB="0" distL="0" distR="0" wp14:anchorId="50B32C3F" wp14:editId="77E58127">
            <wp:extent cx="5257800" cy="6629400"/>
            <wp:effectExtent l="0" t="0" r="0" b="0"/>
            <wp:docPr id="1" name="Picture 1" descr="Macintosh HD:Users:coordinationartistique:Desktop:Photo Gnipale Dod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oordinationartistique:Desktop:Photo Gnipale Dod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43A72" w14:textId="77777777" w:rsidR="00AE7E1F" w:rsidRDefault="00AE7E1F" w:rsidP="005417F2">
      <w:pPr>
        <w:rPr>
          <w:rFonts w:ascii="Calibri" w:hAnsi="Calibri" w:cs="Times New Roman"/>
          <w:b/>
          <w:color w:val="000000"/>
          <w:sz w:val="28"/>
          <w:szCs w:val="28"/>
        </w:rPr>
      </w:pPr>
    </w:p>
    <w:p w14:paraId="4C831436" w14:textId="77777777" w:rsidR="00AE7E1F" w:rsidRDefault="00AE7E1F" w:rsidP="005417F2">
      <w:pPr>
        <w:rPr>
          <w:rFonts w:ascii="Calibri" w:hAnsi="Calibri" w:cs="Times New Roman"/>
          <w:b/>
          <w:color w:val="000000"/>
          <w:sz w:val="28"/>
          <w:szCs w:val="28"/>
        </w:rPr>
      </w:pPr>
    </w:p>
    <w:p w14:paraId="3BF88DD2" w14:textId="2D518106" w:rsidR="00D35AEA" w:rsidRDefault="00682973" w:rsidP="00AE7E1F">
      <w:pPr>
        <w:jc w:val="center"/>
        <w:rPr>
          <w:rFonts w:ascii="Calibri" w:hAnsi="Calibri" w:cs="Times New Roman"/>
          <w:b/>
          <w:color w:val="000000"/>
          <w:sz w:val="28"/>
          <w:szCs w:val="28"/>
        </w:rPr>
      </w:pPr>
      <w:r>
        <w:rPr>
          <w:rFonts w:ascii="Calibri" w:hAnsi="Calibri" w:cs="Times New Roman"/>
          <w:b/>
          <w:color w:val="000000"/>
          <w:sz w:val="28"/>
          <w:szCs w:val="28"/>
        </w:rPr>
        <w:t>GDM da Costa « </w:t>
      </w:r>
      <w:proofErr w:type="spellStart"/>
      <w:r w:rsidRPr="00CC0C0C">
        <w:rPr>
          <w:rFonts w:ascii="Calibri" w:hAnsi="Calibri" w:cs="Times New Roman"/>
          <w:b/>
          <w:color w:val="000000"/>
          <w:sz w:val="28"/>
          <w:szCs w:val="28"/>
        </w:rPr>
        <w:t>Gnipale</w:t>
      </w:r>
      <w:proofErr w:type="spellEnd"/>
      <w:r w:rsidRPr="00CC0C0C">
        <w:rPr>
          <w:rFonts w:ascii="Calibri" w:hAnsi="Calibri" w:cs="Times New Roman"/>
          <w:b/>
          <w:color w:val="000000"/>
          <w:sz w:val="28"/>
          <w:szCs w:val="28"/>
        </w:rPr>
        <w:t xml:space="preserve"> </w:t>
      </w:r>
      <w:proofErr w:type="spellStart"/>
      <w:r w:rsidRPr="00CC0C0C">
        <w:rPr>
          <w:rFonts w:ascii="Calibri" w:hAnsi="Calibri" w:cs="Times New Roman"/>
          <w:b/>
          <w:color w:val="000000"/>
          <w:sz w:val="28"/>
          <w:szCs w:val="28"/>
        </w:rPr>
        <w:t>Dodh</w:t>
      </w:r>
      <w:proofErr w:type="spellEnd"/>
      <w:r>
        <w:rPr>
          <w:rFonts w:ascii="Calibri" w:hAnsi="Calibri" w:cs="Times New Roman"/>
          <w:b/>
          <w:color w:val="000000"/>
          <w:sz w:val="28"/>
          <w:szCs w:val="28"/>
        </w:rPr>
        <w:t> »</w:t>
      </w:r>
    </w:p>
    <w:p w14:paraId="49659744" w14:textId="77777777" w:rsidR="00D35AEA" w:rsidRDefault="00D35AEA" w:rsidP="005417F2">
      <w:pPr>
        <w:rPr>
          <w:rFonts w:ascii="Calibri" w:hAnsi="Calibri" w:cs="Times New Roman"/>
          <w:b/>
          <w:color w:val="000000"/>
          <w:sz w:val="28"/>
          <w:szCs w:val="28"/>
        </w:rPr>
      </w:pPr>
    </w:p>
    <w:p w14:paraId="6B7B3E82" w14:textId="413E009F" w:rsidR="00682973" w:rsidRPr="00AE7E1F" w:rsidRDefault="00682973" w:rsidP="00201BD1">
      <w:pPr>
        <w:jc w:val="both"/>
        <w:rPr>
          <w:rFonts w:cs="Times New Roman"/>
          <w:color w:val="000000"/>
        </w:rPr>
      </w:pPr>
      <w:r w:rsidRPr="00AE7E1F">
        <w:rPr>
          <w:rFonts w:cs="Times New Roman"/>
          <w:color w:val="000000"/>
        </w:rPr>
        <w:t>GDM da Costa « </w:t>
      </w:r>
      <w:proofErr w:type="spellStart"/>
      <w:r w:rsidRPr="00AE7E1F">
        <w:rPr>
          <w:rFonts w:cs="Times New Roman"/>
          <w:color w:val="000000"/>
        </w:rPr>
        <w:t>Gnipale</w:t>
      </w:r>
      <w:proofErr w:type="spellEnd"/>
      <w:r w:rsidRPr="00AE7E1F">
        <w:rPr>
          <w:rFonts w:cs="Times New Roman"/>
          <w:color w:val="000000"/>
        </w:rPr>
        <w:t xml:space="preserve"> </w:t>
      </w:r>
      <w:proofErr w:type="spellStart"/>
      <w:r w:rsidRPr="00AE7E1F">
        <w:rPr>
          <w:rFonts w:cs="Times New Roman"/>
          <w:color w:val="000000"/>
        </w:rPr>
        <w:t>Dodh</w:t>
      </w:r>
      <w:proofErr w:type="spellEnd"/>
      <w:r w:rsidRPr="00AE7E1F">
        <w:rPr>
          <w:rFonts w:cs="Times New Roman"/>
          <w:color w:val="000000"/>
        </w:rPr>
        <w:t> » est un artiste d’origine togolaise. Originaire de Lomé, GDM da Costa « </w:t>
      </w:r>
      <w:proofErr w:type="spellStart"/>
      <w:r w:rsidRPr="00AE7E1F">
        <w:rPr>
          <w:rFonts w:cs="Times New Roman"/>
          <w:color w:val="000000"/>
        </w:rPr>
        <w:t>Gnipale</w:t>
      </w:r>
      <w:proofErr w:type="spellEnd"/>
      <w:r w:rsidRPr="00AE7E1F">
        <w:rPr>
          <w:rFonts w:cs="Times New Roman"/>
          <w:color w:val="000000"/>
        </w:rPr>
        <w:t xml:space="preserve"> </w:t>
      </w:r>
      <w:proofErr w:type="spellStart"/>
      <w:r w:rsidRPr="00AE7E1F">
        <w:rPr>
          <w:rFonts w:cs="Times New Roman"/>
          <w:color w:val="000000"/>
        </w:rPr>
        <w:t>Dodh</w:t>
      </w:r>
      <w:proofErr w:type="spellEnd"/>
      <w:r w:rsidRPr="00AE7E1F">
        <w:rPr>
          <w:rFonts w:cs="Times New Roman"/>
          <w:color w:val="000000"/>
        </w:rPr>
        <w:t xml:space="preserve"> » fut influencé </w:t>
      </w:r>
      <w:r w:rsidR="00AE7E1F">
        <w:rPr>
          <w:rFonts w:cs="Times New Roman"/>
          <w:color w:val="000000"/>
        </w:rPr>
        <w:t xml:space="preserve">dans sa jeunesse </w:t>
      </w:r>
      <w:r w:rsidRPr="00AE7E1F">
        <w:rPr>
          <w:rFonts w:cs="Times New Roman"/>
          <w:color w:val="000000"/>
        </w:rPr>
        <w:t>par les tableaux d’artistes d’amis de son frère. Voyant son talent, on lui conseilla d'apprendre u</w:t>
      </w:r>
      <w:r w:rsidR="00AE7E1F">
        <w:rPr>
          <w:rFonts w:cs="Times New Roman"/>
          <w:color w:val="000000"/>
        </w:rPr>
        <w:t>n métier en lien avec le dessin ;</w:t>
      </w:r>
      <w:r w:rsidRPr="00AE7E1F">
        <w:rPr>
          <w:rFonts w:cs="Times New Roman"/>
          <w:color w:val="000000"/>
        </w:rPr>
        <w:t xml:space="preserve"> il tâta alors la sérigraphi</w:t>
      </w:r>
      <w:r w:rsidR="00AE7E1F" w:rsidRPr="00AE7E1F">
        <w:rPr>
          <w:rFonts w:cs="Times New Roman"/>
          <w:color w:val="000000"/>
        </w:rPr>
        <w:t>e, la peinture de publicités et le</w:t>
      </w:r>
      <w:r w:rsidRPr="00AE7E1F">
        <w:rPr>
          <w:rFonts w:cs="Times New Roman"/>
          <w:color w:val="000000"/>
        </w:rPr>
        <w:t xml:space="preserve"> batik.</w:t>
      </w:r>
    </w:p>
    <w:p w14:paraId="782D28D1" w14:textId="77777777" w:rsidR="00682973" w:rsidRPr="00AE7E1F" w:rsidRDefault="00682973" w:rsidP="00201BD1">
      <w:pPr>
        <w:jc w:val="both"/>
        <w:rPr>
          <w:rFonts w:cs="Times New Roman"/>
          <w:color w:val="000000"/>
        </w:rPr>
      </w:pPr>
    </w:p>
    <w:p w14:paraId="2CA6D890" w14:textId="5B42330E" w:rsidR="00201BD1" w:rsidRPr="00AE7E1F" w:rsidRDefault="00201BD1" w:rsidP="00201BD1">
      <w:pPr>
        <w:jc w:val="both"/>
        <w:rPr>
          <w:rFonts w:cs="Times New Roman"/>
          <w:color w:val="000000"/>
        </w:rPr>
      </w:pPr>
      <w:r w:rsidRPr="00AE7E1F">
        <w:rPr>
          <w:rFonts w:cs="Times New Roman"/>
          <w:color w:val="000000"/>
        </w:rPr>
        <w:lastRenderedPageBreak/>
        <w:t>Il réalise des tableaux</w:t>
      </w:r>
      <w:r w:rsidR="00AE7E1F">
        <w:rPr>
          <w:rFonts w:cs="Times New Roman"/>
          <w:color w:val="000000"/>
        </w:rPr>
        <w:t xml:space="preserve"> </w:t>
      </w:r>
      <w:r w:rsidRPr="00AE7E1F">
        <w:rPr>
          <w:rFonts w:cs="Times New Roman"/>
          <w:color w:val="000000"/>
        </w:rPr>
        <w:t xml:space="preserve">d’une esthétique abstraite chargée </w:t>
      </w:r>
      <w:r w:rsidRPr="00AE7E1F">
        <w:rPr>
          <w:rFonts w:eastAsia="Times New Roman" w:cs="Times New Roman"/>
        </w:rPr>
        <w:t xml:space="preserve">d’où </w:t>
      </w:r>
      <w:r w:rsidR="00AE7E1F" w:rsidRPr="00AE7E1F">
        <w:rPr>
          <w:rFonts w:eastAsia="Times New Roman" w:cs="Times New Roman"/>
        </w:rPr>
        <w:t>ressort des éléments figuratifs</w:t>
      </w:r>
      <w:r w:rsidR="00AE7E1F">
        <w:rPr>
          <w:rFonts w:eastAsia="Times New Roman" w:cs="Times New Roman"/>
        </w:rPr>
        <w:t xml:space="preserve"> pour y raconter</w:t>
      </w:r>
      <w:r w:rsidR="00AE7E1F" w:rsidRPr="00AE7E1F">
        <w:rPr>
          <w:rFonts w:eastAsia="Times New Roman" w:cs="Times New Roman"/>
        </w:rPr>
        <w:t xml:space="preserve"> </w:t>
      </w:r>
      <w:r w:rsidRPr="00AE7E1F">
        <w:rPr>
          <w:rFonts w:eastAsia="Times New Roman" w:cs="Times New Roman"/>
        </w:rPr>
        <w:t>sa vision de la culture africaine.</w:t>
      </w:r>
      <w:r w:rsidR="00AE7E1F">
        <w:rPr>
          <w:rFonts w:eastAsia="Times New Roman" w:cs="Times New Roman"/>
        </w:rPr>
        <w:t xml:space="preserve"> Parmi l</w:t>
      </w:r>
      <w:r w:rsidRPr="00AE7E1F">
        <w:rPr>
          <w:rFonts w:eastAsia="Times New Roman" w:cs="Times New Roman"/>
        </w:rPr>
        <w:t xml:space="preserve">es </w:t>
      </w:r>
      <w:r w:rsidR="00AE7E1F" w:rsidRPr="00AE7E1F">
        <w:rPr>
          <w:rFonts w:eastAsia="Times New Roman" w:cs="Times New Roman"/>
        </w:rPr>
        <w:t>thèmes abordé</w:t>
      </w:r>
      <w:r w:rsidRPr="00AE7E1F">
        <w:rPr>
          <w:rFonts w:eastAsia="Times New Roman" w:cs="Times New Roman"/>
        </w:rPr>
        <w:t xml:space="preserve">s, il y a notamment la femme africaine, les objets, masques et instruments de musique. </w:t>
      </w:r>
      <w:r w:rsidR="00AE7E1F">
        <w:rPr>
          <w:rFonts w:eastAsia="Times New Roman" w:cs="Times New Roman"/>
        </w:rPr>
        <w:t>Il</w:t>
      </w:r>
      <w:r w:rsidRPr="00AE7E1F">
        <w:rPr>
          <w:rFonts w:eastAsia="Times New Roman" w:cs="Times New Roman"/>
        </w:rPr>
        <w:t xml:space="preserve"> se voit lui-même comme témoin significatif de sa propre culture au sein des autres cultures. </w:t>
      </w:r>
    </w:p>
    <w:p w14:paraId="7783E2D1" w14:textId="524E9A59" w:rsidR="00682973" w:rsidRPr="00AE7E1F" w:rsidRDefault="00682973" w:rsidP="00682973">
      <w:pPr>
        <w:rPr>
          <w:rFonts w:cs="Times New Roman"/>
          <w:color w:val="000000"/>
        </w:rPr>
      </w:pPr>
    </w:p>
    <w:p w14:paraId="75A49BD6" w14:textId="7FAE6B39" w:rsidR="00201BD1" w:rsidRDefault="00201BD1" w:rsidP="00682973">
      <w:pPr>
        <w:rPr>
          <w:rFonts w:cs="Times New Roman"/>
          <w:color w:val="000000"/>
        </w:rPr>
      </w:pPr>
      <w:r w:rsidRPr="00AE7E1F">
        <w:rPr>
          <w:rFonts w:cs="Times New Roman"/>
          <w:color w:val="000000"/>
        </w:rPr>
        <w:t xml:space="preserve">Par cette affiche, l’artiste souhaite représenter </w:t>
      </w:r>
      <w:r w:rsidR="00AE7E1F">
        <w:rPr>
          <w:rFonts w:cs="Times New Roman"/>
          <w:color w:val="000000"/>
        </w:rPr>
        <w:t>l’éveil de l’Afrique (main) face au monde et la nouvelle vision qu’on a d’elle ; et notamment la jeunesse africaine qui souhaite faire rayonner sa culture sous auprès du monde entier.</w:t>
      </w:r>
    </w:p>
    <w:p w14:paraId="36F3A085" w14:textId="77777777" w:rsidR="00D961AE" w:rsidRDefault="00D961AE" w:rsidP="00D961AE">
      <w:pPr>
        <w:rPr>
          <w:rFonts w:cs="Times New Roman"/>
          <w:color w:val="000000"/>
        </w:rPr>
      </w:pPr>
    </w:p>
    <w:p w14:paraId="615468EF" w14:textId="77777777" w:rsidR="00AE7E1F" w:rsidRDefault="00AE7E1F" w:rsidP="00D961AE">
      <w:pPr>
        <w:rPr>
          <w:rFonts w:cs="Times New Roman"/>
          <w:color w:val="000000"/>
        </w:rPr>
      </w:pPr>
    </w:p>
    <w:p w14:paraId="7E4A8325" w14:textId="77777777" w:rsidR="00AE7E1F" w:rsidRDefault="00AE7E1F" w:rsidP="00D961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8FFB86" w14:textId="1C79EBD1" w:rsidR="00201BD1" w:rsidRPr="00201BD1" w:rsidRDefault="00201BD1" w:rsidP="00D961AE">
      <w:pPr>
        <w:rPr>
          <w:rFonts w:eastAsia="Times New Roman" w:cs="Times New Roman"/>
        </w:rPr>
      </w:pPr>
      <w:r w:rsidRPr="00201BD1">
        <w:rPr>
          <w:rFonts w:eastAsia="Times New Roman" w:cs="Times New Roman"/>
        </w:rPr>
        <w:t xml:space="preserve">L’affiche finale a été réalisée par Azzedine </w:t>
      </w:r>
      <w:proofErr w:type="spellStart"/>
      <w:r w:rsidRPr="00201BD1">
        <w:rPr>
          <w:rFonts w:eastAsia="Times New Roman" w:cs="Times New Roman"/>
        </w:rPr>
        <w:t>Mekbel</w:t>
      </w:r>
      <w:proofErr w:type="spellEnd"/>
      <w:r w:rsidRPr="00201BD1">
        <w:rPr>
          <w:rFonts w:eastAsia="Times New Roman" w:cs="Times New Roman"/>
        </w:rPr>
        <w:t xml:space="preserve">, qui s’est inspiré du travail original de l’artiste </w:t>
      </w:r>
      <w:r w:rsidRPr="00201BD1">
        <w:rPr>
          <w:rFonts w:cs="Times New Roman"/>
          <w:color w:val="000000"/>
        </w:rPr>
        <w:t>GDM da Costa « </w:t>
      </w:r>
      <w:proofErr w:type="spellStart"/>
      <w:r w:rsidRPr="00201BD1">
        <w:rPr>
          <w:rFonts w:cs="Times New Roman"/>
          <w:color w:val="000000"/>
        </w:rPr>
        <w:t>Gnipale</w:t>
      </w:r>
      <w:proofErr w:type="spellEnd"/>
      <w:r w:rsidRPr="00201BD1">
        <w:rPr>
          <w:rFonts w:cs="Times New Roman"/>
          <w:color w:val="000000"/>
        </w:rPr>
        <w:t xml:space="preserve"> </w:t>
      </w:r>
      <w:proofErr w:type="spellStart"/>
      <w:r w:rsidRPr="00201BD1">
        <w:rPr>
          <w:rFonts w:cs="Times New Roman"/>
          <w:color w:val="000000"/>
        </w:rPr>
        <w:t>Dodh</w:t>
      </w:r>
      <w:proofErr w:type="spellEnd"/>
      <w:r w:rsidRPr="00201BD1">
        <w:rPr>
          <w:rFonts w:cs="Times New Roman"/>
          <w:color w:val="000000"/>
        </w:rPr>
        <w:t> ».</w:t>
      </w:r>
    </w:p>
    <w:p w14:paraId="3B61DF77" w14:textId="77777777" w:rsidR="00D961AE" w:rsidRDefault="00D961AE">
      <w:bookmarkStart w:id="0" w:name="_GoBack"/>
      <w:bookmarkEnd w:id="0"/>
    </w:p>
    <w:sectPr w:rsidR="00D961AE" w:rsidSect="0045221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7F2"/>
    <w:rsid w:val="00201BD1"/>
    <w:rsid w:val="0045221A"/>
    <w:rsid w:val="005417F2"/>
    <w:rsid w:val="00682973"/>
    <w:rsid w:val="0083666C"/>
    <w:rsid w:val="00AE7E1F"/>
    <w:rsid w:val="00CC0C0C"/>
    <w:rsid w:val="00D35AEA"/>
    <w:rsid w:val="00D96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63148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E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E1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E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E1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6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3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165</Words>
  <Characters>947</Characters>
  <Application>Microsoft Macintosh Word</Application>
  <DocSecurity>0</DocSecurity>
  <Lines>7</Lines>
  <Paragraphs>2</Paragraphs>
  <ScaleCrop>false</ScaleCrop>
  <Company/>
  <LinksUpToDate>false</LinksUpToDate>
  <CharactersWithSpaces>1110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Coordination Artistique</dc:creator>
  <cp:keywords/>
  <dc:description/>
  <cp:lastModifiedBy>Coordination Artistique</cp:lastModifiedBy>
  <cp:revision>5</cp:revision>
  <dcterms:created xsi:type="dcterms:W3CDTF">2019-02-13T15:15:00Z</dcterms:created>
  <dcterms:modified xsi:type="dcterms:W3CDTF">2019-02-26T17:24:00Z</dcterms:modified>
</cp:coreProperties>
</file>